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E1A4" w14:textId="6ABE69E2" w:rsidR="0015607C" w:rsidRPr="002077CE" w:rsidRDefault="00651FFC" w:rsidP="0015607C">
      <w:pPr>
        <w:jc w:val="center"/>
        <w:rPr>
          <w:rFonts w:ascii="ＭＳ ゴシック" w:hAnsi="ＭＳ ゴシック" w:cs="ＭＳ Ｐゴシック"/>
          <w:color w:val="000000"/>
          <w:kern w:val="0"/>
          <w:sz w:val="52"/>
          <w:szCs w:val="52"/>
        </w:rPr>
      </w:pPr>
      <w:r>
        <w:rPr>
          <w:rFonts w:ascii="ＭＳ ゴシック" w:hAnsi="ＭＳ ゴシック" w:cs="ＭＳ Ｐゴシック" w:hint="eastAsia"/>
          <w:color w:val="000000"/>
          <w:kern w:val="0"/>
          <w:sz w:val="52"/>
          <w:szCs w:val="52"/>
        </w:rPr>
        <w:t>当</w:t>
      </w:r>
      <w:r w:rsidR="0015607C" w:rsidRPr="002077CE">
        <w:rPr>
          <w:rFonts w:ascii="ＭＳ ゴシック" w:hAnsi="ＭＳ ゴシック" w:cs="ＭＳ Ｐゴシック" w:hint="eastAsia"/>
          <w:color w:val="000000"/>
          <w:kern w:val="0"/>
          <w:sz w:val="52"/>
          <w:szCs w:val="52"/>
        </w:rPr>
        <w:t>施設の災害リスク</w:t>
      </w:r>
      <w:r w:rsidR="007D205A">
        <w:rPr>
          <w:rFonts w:ascii="ＭＳ ゴシック" w:hAnsi="ＭＳ ゴシック" w:cs="ＭＳ Ｐゴシック" w:hint="eastAsia"/>
          <w:color w:val="000000"/>
          <w:kern w:val="0"/>
          <w:sz w:val="52"/>
          <w:szCs w:val="52"/>
        </w:rPr>
        <w:t>を</w:t>
      </w:r>
      <w:r w:rsidR="0015607C" w:rsidRPr="002077CE">
        <w:rPr>
          <w:rFonts w:ascii="ＭＳ ゴシック" w:hAnsi="ＭＳ ゴシック" w:cs="ＭＳ Ｐゴシック" w:hint="eastAsia"/>
          <w:color w:val="000000"/>
          <w:kern w:val="0"/>
          <w:sz w:val="52"/>
          <w:szCs w:val="52"/>
        </w:rPr>
        <w:t>確認！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8986"/>
        <w:gridCol w:w="10767"/>
      </w:tblGrid>
      <w:tr w:rsidR="0015607C" w:rsidRPr="00122477" w14:paraId="1730683D" w14:textId="77777777" w:rsidTr="00163B83">
        <w:trPr>
          <w:jc w:val="center"/>
        </w:trPr>
        <w:tc>
          <w:tcPr>
            <w:tcW w:w="10766" w:type="dxa"/>
            <w:gridSpan w:val="2"/>
            <w:shd w:val="clear" w:color="auto" w:fill="C00000"/>
          </w:tcPr>
          <w:p w14:paraId="2F5E3EA6" w14:textId="77777777" w:rsidR="0015607C" w:rsidRPr="00122477" w:rsidRDefault="0015607C" w:rsidP="00FD1562">
            <w:pPr>
              <w:jc w:val="center"/>
              <w:rPr>
                <w:rFonts w:ascii="ＭＳ ゴシック" w:hAnsi="ＭＳ ゴシック"/>
                <w:sz w:val="44"/>
                <w:szCs w:val="48"/>
              </w:rPr>
            </w:pPr>
            <w:r w:rsidRPr="00122477">
              <w:rPr>
                <w:rFonts w:ascii="ＭＳ ゴシック" w:hAnsi="ＭＳ ゴシック" w:hint="eastAsia"/>
                <w:sz w:val="44"/>
                <w:szCs w:val="48"/>
              </w:rPr>
              <w:t>土砂災害</w:t>
            </w:r>
            <w:r>
              <w:rPr>
                <w:rFonts w:ascii="ＭＳ ゴシック" w:hAnsi="ＭＳ ゴシック" w:hint="eastAsia"/>
                <w:sz w:val="44"/>
                <w:szCs w:val="48"/>
              </w:rPr>
              <w:t>リスク</w:t>
            </w:r>
          </w:p>
        </w:tc>
        <w:tc>
          <w:tcPr>
            <w:tcW w:w="10767" w:type="dxa"/>
            <w:shd w:val="clear" w:color="auto" w:fill="0070C0"/>
          </w:tcPr>
          <w:p w14:paraId="4D9639B3" w14:textId="7E7AEA1E" w:rsidR="0015607C" w:rsidRPr="00F426D9" w:rsidRDefault="0030138C" w:rsidP="00FD1562">
            <w:pPr>
              <w:jc w:val="center"/>
              <w:rPr>
                <w:rFonts w:ascii="ＭＳ ゴシック" w:hAnsi="ＭＳ ゴシック"/>
                <w:color w:val="FFFFFF" w:themeColor="background1"/>
                <w:sz w:val="44"/>
                <w:szCs w:val="48"/>
              </w:rPr>
            </w:pPr>
            <w:r>
              <w:rPr>
                <w:rFonts w:ascii="ＭＳ ゴシック" w:hAnsi="ＭＳ ゴシック" w:hint="eastAsia"/>
                <w:color w:val="FFFFFF" w:themeColor="background1"/>
                <w:sz w:val="44"/>
                <w:szCs w:val="48"/>
              </w:rPr>
              <w:t>洪水</w:t>
            </w:r>
            <w:r w:rsidR="0015607C" w:rsidRPr="00F426D9">
              <w:rPr>
                <w:rFonts w:ascii="ＭＳ ゴシック" w:hAnsi="ＭＳ ゴシック" w:hint="eastAsia"/>
                <w:color w:val="FFFFFF" w:themeColor="background1"/>
                <w:sz w:val="44"/>
                <w:szCs w:val="48"/>
              </w:rPr>
              <w:t>リスク</w:t>
            </w:r>
          </w:p>
        </w:tc>
      </w:tr>
      <w:tr w:rsidR="00003A8B" w:rsidRPr="00122477" w14:paraId="49DDCE93" w14:textId="77777777" w:rsidTr="003D0134">
        <w:trPr>
          <w:trHeight w:hRule="exact" w:val="574"/>
          <w:jc w:val="center"/>
        </w:trPr>
        <w:tc>
          <w:tcPr>
            <w:tcW w:w="10766" w:type="dxa"/>
            <w:gridSpan w:val="2"/>
            <w:vAlign w:val="center"/>
          </w:tcPr>
          <w:p w14:paraId="3B1572E3" w14:textId="0F76138A" w:rsidR="00003A8B" w:rsidRPr="00F426D9" w:rsidRDefault="00003A8B" w:rsidP="003D0134">
            <w:pPr>
              <w:jc w:val="center"/>
              <w:rPr>
                <w:rFonts w:ascii="ＭＳ ゴシック" w:hAnsi="ＭＳ ゴシック"/>
                <w:sz w:val="40"/>
                <w:szCs w:val="44"/>
              </w:rPr>
            </w:pPr>
            <w:r w:rsidRPr="00122477">
              <w:rPr>
                <w:rFonts w:ascii="ＭＳ ゴシック" w:hAnsi="ＭＳ ゴシック" w:hint="eastAsia"/>
                <w:sz w:val="40"/>
                <w:szCs w:val="44"/>
              </w:rPr>
              <w:t>施設は、</w:t>
            </w:r>
            <w:r w:rsidRPr="00F426D9">
              <w:rPr>
                <w:rFonts w:ascii="ＭＳ ゴシック" w:hAnsi="ＭＳ ゴシック" w:hint="eastAsia"/>
                <w:color w:val="FF0000"/>
                <w:sz w:val="40"/>
                <w:szCs w:val="44"/>
              </w:rPr>
              <w:t>土砂災害</w:t>
            </w:r>
            <w:r>
              <w:rPr>
                <w:rFonts w:ascii="ＭＳ ゴシック" w:hAnsi="ＭＳ ゴシック" w:hint="eastAsia"/>
                <w:color w:val="FF0000"/>
                <w:sz w:val="40"/>
                <w:szCs w:val="44"/>
              </w:rPr>
              <w:t>（特別）</w:t>
            </w:r>
            <w:r w:rsidRPr="00F426D9">
              <w:rPr>
                <w:rFonts w:ascii="ＭＳ ゴシック" w:hAnsi="ＭＳ ゴシック" w:hint="eastAsia"/>
                <w:color w:val="FF0000"/>
                <w:sz w:val="40"/>
                <w:szCs w:val="44"/>
              </w:rPr>
              <w:t>警戒区域内</w:t>
            </w:r>
            <w:r w:rsidRPr="00122477">
              <w:rPr>
                <w:rFonts w:ascii="ＭＳ ゴシック" w:hAnsi="ＭＳ ゴシック" w:hint="eastAsia"/>
                <w:sz w:val="40"/>
                <w:szCs w:val="44"/>
              </w:rPr>
              <w:t>にあります。</w:t>
            </w:r>
          </w:p>
        </w:tc>
        <w:tc>
          <w:tcPr>
            <w:tcW w:w="10767" w:type="dxa"/>
            <w:vMerge w:val="restart"/>
            <w:vAlign w:val="center"/>
          </w:tcPr>
          <w:p w14:paraId="3F1E340B" w14:textId="77777777" w:rsidR="00003A8B" w:rsidRDefault="004C41D6" w:rsidP="004C41D6">
            <w:pPr>
              <w:jc w:val="center"/>
              <w:rPr>
                <w:rFonts w:ascii="ＭＳ ゴシック" w:hAnsi="ＭＳ ゴシック"/>
                <w:sz w:val="40"/>
                <w:szCs w:val="44"/>
              </w:rPr>
            </w:pPr>
            <w:r>
              <w:rPr>
                <w:rFonts w:ascii="ＭＳ ゴシック" w:hAnsi="ＭＳ ゴシック" w:hint="eastAsia"/>
                <w:sz w:val="40"/>
                <w:szCs w:val="44"/>
              </w:rPr>
              <w:t>施設は、</w:t>
            </w:r>
            <w:r w:rsidRPr="004C41D6">
              <w:rPr>
                <w:rFonts w:ascii="ＭＳ ゴシック" w:hAnsi="ＭＳ ゴシック" w:hint="eastAsia"/>
                <w:color w:val="0070C0"/>
                <w:sz w:val="40"/>
                <w:szCs w:val="44"/>
              </w:rPr>
              <w:t>浸水想定区域外</w:t>
            </w:r>
            <w:r>
              <w:rPr>
                <w:rFonts w:ascii="ＭＳ ゴシック" w:hAnsi="ＭＳ ゴシック" w:hint="eastAsia"/>
                <w:sz w:val="40"/>
                <w:szCs w:val="44"/>
              </w:rPr>
              <w:t>です。</w:t>
            </w:r>
          </w:p>
          <w:p w14:paraId="7E284DC0" w14:textId="77777777" w:rsidR="004C41D6" w:rsidRPr="000A497A" w:rsidRDefault="004C41D6" w:rsidP="004C41D6"/>
          <w:p w14:paraId="345C094E" w14:textId="4911BD2F" w:rsidR="004C41D6" w:rsidRPr="00340927" w:rsidRDefault="004C41D6" w:rsidP="00340927">
            <w:pPr>
              <w:ind w:leftChars="200" w:left="420" w:rightChars="200" w:right="420"/>
              <w:jc w:val="left"/>
              <w:rPr>
                <w:rFonts w:ascii="ＭＳ ゴシック" w:hAnsi="ＭＳ ゴシック"/>
                <w:sz w:val="36"/>
                <w:szCs w:val="40"/>
              </w:rPr>
            </w:pPr>
            <w:r w:rsidRPr="000A497A">
              <w:rPr>
                <w:rFonts w:ascii="ＭＳ ゴシック" w:hAnsi="ＭＳ ゴシック" w:hint="eastAsia"/>
                <w:sz w:val="36"/>
                <w:szCs w:val="40"/>
              </w:rPr>
              <w:t>但し、</w:t>
            </w:r>
            <w:r>
              <w:rPr>
                <w:rFonts w:ascii="ＭＳ ゴシック" w:hAnsi="ＭＳ ゴシック" w:hint="eastAsia"/>
                <w:sz w:val="36"/>
                <w:szCs w:val="40"/>
              </w:rPr>
              <w:t>浸水想定区域図はすべての洪水リスクを網羅してはいません。ハザードマップで浸水が想定されていない地域でも、ハザードマップが作成されていない中小河川の氾濫</w:t>
            </w:r>
            <w:r w:rsidR="00340927">
              <w:rPr>
                <w:rFonts w:ascii="ＭＳ ゴシック" w:hAnsi="ＭＳ ゴシック" w:hint="eastAsia"/>
                <w:sz w:val="36"/>
                <w:szCs w:val="40"/>
              </w:rPr>
              <w:t>や内水氾濫</w:t>
            </w:r>
            <w:r>
              <w:rPr>
                <w:rFonts w:ascii="ＭＳ ゴシック" w:hAnsi="ＭＳ ゴシック" w:hint="eastAsia"/>
                <w:sz w:val="36"/>
                <w:szCs w:val="40"/>
              </w:rPr>
              <w:t>など</w:t>
            </w:r>
            <w:r w:rsidR="00340927">
              <w:rPr>
                <w:rFonts w:ascii="ＭＳ ゴシック" w:hAnsi="ＭＳ ゴシック" w:hint="eastAsia"/>
                <w:sz w:val="36"/>
                <w:szCs w:val="40"/>
              </w:rPr>
              <w:t>による</w:t>
            </w:r>
            <w:r>
              <w:rPr>
                <w:rFonts w:ascii="ＭＳ ゴシック" w:hAnsi="ＭＳ ゴシック" w:hint="eastAsia"/>
                <w:sz w:val="36"/>
                <w:szCs w:val="40"/>
              </w:rPr>
              <w:t>浸水</w:t>
            </w:r>
            <w:r w:rsidR="00340927">
              <w:rPr>
                <w:rFonts w:ascii="ＭＳ ゴシック" w:hAnsi="ＭＳ ゴシック" w:hint="eastAsia"/>
                <w:sz w:val="36"/>
                <w:szCs w:val="40"/>
              </w:rPr>
              <w:t>の</w:t>
            </w:r>
            <w:r>
              <w:rPr>
                <w:rFonts w:ascii="ＭＳ ゴシック" w:hAnsi="ＭＳ ゴシック" w:hint="eastAsia"/>
                <w:sz w:val="36"/>
                <w:szCs w:val="40"/>
              </w:rPr>
              <w:t>恐れ</w:t>
            </w:r>
            <w:r w:rsidR="00340927">
              <w:rPr>
                <w:rFonts w:ascii="ＭＳ ゴシック" w:hAnsi="ＭＳ ゴシック" w:hint="eastAsia"/>
                <w:sz w:val="36"/>
                <w:szCs w:val="40"/>
              </w:rPr>
              <w:t>があることに注意しましょう。</w:t>
            </w:r>
          </w:p>
        </w:tc>
      </w:tr>
      <w:tr w:rsidR="00003A8B" w:rsidRPr="00122477" w14:paraId="1FB407D5" w14:textId="77777777" w:rsidTr="00C43DD3">
        <w:trPr>
          <w:trHeight w:hRule="exact" w:val="6804"/>
          <w:jc w:val="center"/>
        </w:trPr>
        <w:tc>
          <w:tcPr>
            <w:tcW w:w="10766" w:type="dxa"/>
            <w:gridSpan w:val="2"/>
          </w:tcPr>
          <w:p w14:paraId="5D4AC40D" w14:textId="77777777" w:rsidR="00003A8B" w:rsidRPr="00163B83" w:rsidRDefault="00003A8B" w:rsidP="00FD1562">
            <w:pPr>
              <w:rPr>
                <w:rFonts w:ascii="ＭＳ ゴシック" w:hAnsi="ＭＳ ゴシック"/>
                <w:sz w:val="40"/>
                <w:szCs w:val="44"/>
              </w:rPr>
            </w:pPr>
            <w:r w:rsidRPr="00163B83">
              <w:rPr>
                <w:noProof/>
                <w:sz w:val="20"/>
                <w:szCs w:val="21"/>
              </w:rPr>
              <w:drawing>
                <wp:anchor distT="0" distB="0" distL="114300" distR="114300" simplePos="0" relativeHeight="251702272" behindDoc="0" locked="0" layoutInCell="1" allowOverlap="1" wp14:anchorId="500C52B1" wp14:editId="5619F577">
                  <wp:simplePos x="0" y="0"/>
                  <wp:positionH relativeFrom="column">
                    <wp:posOffset>4731385</wp:posOffset>
                  </wp:positionH>
                  <wp:positionV relativeFrom="paragraph">
                    <wp:posOffset>174625</wp:posOffset>
                  </wp:positionV>
                  <wp:extent cx="1860550" cy="1572260"/>
                  <wp:effectExtent l="0" t="0" r="6350" b="889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3B83">
              <w:rPr>
                <w:rFonts w:ascii="ＭＳ ゴシック" w:hAnsi="ＭＳ ゴシック" w:hint="eastAsia"/>
                <w:sz w:val="40"/>
                <w:szCs w:val="44"/>
              </w:rPr>
              <w:t>大雨が降ると、</w:t>
            </w:r>
          </w:p>
          <w:p w14:paraId="18502115" w14:textId="54137677" w:rsidR="00003A8B" w:rsidRPr="00163B83" w:rsidRDefault="00003A8B" w:rsidP="00BC65E5">
            <w:pPr>
              <w:spacing w:beforeLines="50" w:before="145" w:afterLines="50" w:after="145"/>
              <w:rPr>
                <w:rFonts w:ascii="ＭＳ ゴシック" w:hAnsi="ＭＳ ゴシック"/>
                <w:sz w:val="40"/>
                <w:szCs w:val="44"/>
              </w:rPr>
            </w:pPr>
            <w:r w:rsidRPr="00163B83">
              <w:rPr>
                <w:rFonts w:ascii="ＭＳ ゴシック" w:hAnsi="ＭＳ ゴシック" w:hint="eastAsia"/>
                <w:sz w:val="40"/>
                <w:szCs w:val="44"/>
              </w:rPr>
              <w:t>□ がけ崩れ（急傾斜地の崩壊）</w:t>
            </w:r>
          </w:p>
          <w:p w14:paraId="5511EDDB" w14:textId="77777777" w:rsidR="00003A8B" w:rsidRPr="00163B83" w:rsidRDefault="00003A8B" w:rsidP="00BC65E5">
            <w:pPr>
              <w:spacing w:beforeLines="50" w:before="145" w:afterLines="50" w:after="145"/>
              <w:rPr>
                <w:rFonts w:ascii="ＭＳ ゴシック" w:hAnsi="ＭＳ ゴシック"/>
                <w:sz w:val="40"/>
                <w:szCs w:val="44"/>
              </w:rPr>
            </w:pPr>
            <w:r w:rsidRPr="00163B83">
              <w:rPr>
                <w:rFonts w:ascii="ＭＳ ゴシック" w:hAnsi="ＭＳ ゴシック" w:hint="eastAsia"/>
                <w:sz w:val="40"/>
                <w:szCs w:val="44"/>
              </w:rPr>
              <w:t>□ 土石流</w:t>
            </w:r>
          </w:p>
          <w:p w14:paraId="2BDED27C" w14:textId="771D8AE9" w:rsidR="00003A8B" w:rsidRPr="00163B83" w:rsidRDefault="00003A8B" w:rsidP="00BC65E5">
            <w:pPr>
              <w:spacing w:beforeLines="50" w:before="145" w:afterLines="50" w:after="145"/>
              <w:rPr>
                <w:rFonts w:ascii="ＭＳ ゴシック" w:hAnsi="ＭＳ ゴシック"/>
                <w:sz w:val="40"/>
                <w:szCs w:val="44"/>
              </w:rPr>
            </w:pPr>
            <w:r w:rsidRPr="00163B83">
              <w:rPr>
                <w:rFonts w:ascii="ＭＳ ゴシック" w:hAnsi="ＭＳ ゴシック" w:hint="eastAsia"/>
                <w:sz w:val="40"/>
                <w:szCs w:val="44"/>
              </w:rPr>
              <w:t>□ 地すべり</w:t>
            </w:r>
          </w:p>
          <w:p w14:paraId="1E3DB66A" w14:textId="29CB0295" w:rsidR="00003A8B" w:rsidRPr="00C43DD3" w:rsidRDefault="00003A8B" w:rsidP="00C43DD3">
            <w:pPr>
              <w:rPr>
                <w:rFonts w:ascii="ＭＳ ゴシック" w:hAnsi="ＭＳ ゴシック"/>
                <w:sz w:val="44"/>
                <w:szCs w:val="48"/>
              </w:rPr>
            </w:pPr>
            <w:r w:rsidRPr="00163B83">
              <w:rPr>
                <w:rFonts w:ascii="ＭＳ ゴシック" w:hAnsi="ＭＳ ゴシック" w:hint="eastAsia"/>
                <w:sz w:val="40"/>
                <w:szCs w:val="44"/>
              </w:rPr>
              <w:t>が起きる危険があります</w:t>
            </w:r>
            <w:r w:rsidRPr="00F426D9">
              <w:rPr>
                <w:rFonts w:ascii="ＭＳ ゴシック" w:hAnsi="ＭＳ ゴシック" w:hint="eastAsia"/>
                <w:sz w:val="44"/>
                <w:szCs w:val="48"/>
              </w:rPr>
              <w:t>。</w:t>
            </w:r>
          </w:p>
        </w:tc>
        <w:tc>
          <w:tcPr>
            <w:tcW w:w="10767" w:type="dxa"/>
            <w:vMerge/>
            <w:vAlign w:val="center"/>
          </w:tcPr>
          <w:p w14:paraId="26CCF3DC" w14:textId="493AFC83" w:rsidR="00003A8B" w:rsidRPr="00BC65E5" w:rsidRDefault="00003A8B" w:rsidP="00163B83">
            <w:pPr>
              <w:jc w:val="right"/>
            </w:pPr>
          </w:p>
        </w:tc>
      </w:tr>
      <w:tr w:rsidR="00003A8B" w:rsidRPr="00122477" w14:paraId="6A9CBFD6" w14:textId="77777777" w:rsidTr="00163B83">
        <w:trPr>
          <w:jc w:val="center"/>
        </w:trPr>
        <w:tc>
          <w:tcPr>
            <w:tcW w:w="10766" w:type="dxa"/>
            <w:gridSpan w:val="2"/>
            <w:shd w:val="clear" w:color="auto" w:fill="FFFF00"/>
            <w:vAlign w:val="center"/>
          </w:tcPr>
          <w:p w14:paraId="589D2B3D" w14:textId="77777777" w:rsidR="00003A8B" w:rsidRPr="00557E32" w:rsidRDefault="00003A8B" w:rsidP="00FD1562">
            <w:pPr>
              <w:jc w:val="center"/>
              <w:rPr>
                <w:rFonts w:ascii="ＭＳ ゴシック" w:hAnsi="ＭＳ ゴシック"/>
                <w:noProof/>
                <w:sz w:val="40"/>
                <w:szCs w:val="44"/>
              </w:rPr>
            </w:pPr>
            <w:r w:rsidRPr="00557E32">
              <w:rPr>
                <w:rFonts w:ascii="ＭＳ ゴシック" w:hAnsi="ＭＳ ゴシック" w:hint="eastAsia"/>
                <w:noProof/>
                <w:sz w:val="40"/>
                <w:szCs w:val="44"/>
              </w:rPr>
              <w:t>避難のタイミングと避難先</w:t>
            </w:r>
          </w:p>
        </w:tc>
        <w:tc>
          <w:tcPr>
            <w:tcW w:w="10767" w:type="dxa"/>
            <w:vMerge/>
            <w:shd w:val="clear" w:color="auto" w:fill="FFFF00"/>
            <w:vAlign w:val="center"/>
          </w:tcPr>
          <w:p w14:paraId="2090B5D7" w14:textId="4EF360BE" w:rsidR="00003A8B" w:rsidRPr="00557E32" w:rsidRDefault="00003A8B" w:rsidP="00163B83">
            <w:pPr>
              <w:jc w:val="right"/>
              <w:rPr>
                <w:rFonts w:ascii="ＭＳ ゴシック" w:hAnsi="ＭＳ ゴシック"/>
                <w:noProof/>
                <w:sz w:val="40"/>
                <w:szCs w:val="44"/>
              </w:rPr>
            </w:pPr>
          </w:p>
        </w:tc>
      </w:tr>
      <w:tr w:rsidR="00003A8B" w:rsidRPr="00122477" w14:paraId="4FF073E7" w14:textId="77777777" w:rsidTr="00CA5A05">
        <w:trPr>
          <w:jc w:val="center"/>
        </w:trPr>
        <w:tc>
          <w:tcPr>
            <w:tcW w:w="1780" w:type="dxa"/>
            <w:vAlign w:val="center"/>
          </w:tcPr>
          <w:p w14:paraId="0E385931" w14:textId="77777777" w:rsidR="00003A8B" w:rsidRDefault="00003A8B" w:rsidP="00FD1562">
            <w:pPr>
              <w:jc w:val="center"/>
              <w:rPr>
                <w:rFonts w:ascii="ＭＳ ゴシック" w:hAnsi="ＭＳ ゴシック"/>
                <w:noProof/>
                <w:color w:val="FF0000"/>
                <w:sz w:val="44"/>
                <w:szCs w:val="48"/>
              </w:rPr>
            </w:pPr>
            <w:r>
              <w:rPr>
                <w:rFonts w:ascii="ＭＳ ゴシック" w:hAnsi="ＭＳ ゴシック" w:hint="eastAsia"/>
                <w:noProof/>
                <w:sz w:val="44"/>
                <w:szCs w:val="48"/>
              </w:rPr>
              <w:t>施設</w:t>
            </w:r>
            <w:r w:rsidRPr="004B03F0">
              <w:rPr>
                <w:rFonts w:ascii="ＭＳ ゴシック" w:hAnsi="ＭＳ ゴシック" w:hint="eastAsia"/>
                <w:noProof/>
                <w:color w:val="FF0000"/>
                <w:sz w:val="44"/>
                <w:szCs w:val="48"/>
              </w:rPr>
              <w:t>外</w:t>
            </w:r>
          </w:p>
          <w:p w14:paraId="1A786091" w14:textId="22C2642D" w:rsidR="00003A8B" w:rsidRPr="00A64AA2" w:rsidRDefault="00003A8B" w:rsidP="00557E32">
            <w:pPr>
              <w:ind w:leftChars="-100" w:left="-210" w:rightChars="-100" w:right="-210"/>
              <w:jc w:val="center"/>
              <w:rPr>
                <w:rFonts w:ascii="ＭＳ ゴシック" w:hAnsi="ＭＳ ゴシック"/>
                <w:noProof/>
                <w:sz w:val="44"/>
                <w:szCs w:val="48"/>
              </w:rPr>
            </w:pPr>
            <w:r w:rsidRPr="00557E32">
              <w:rPr>
                <w:rFonts w:ascii="ＭＳ ゴシック" w:hAnsi="ＭＳ ゴシック" w:hint="eastAsia"/>
                <w:noProof/>
                <w:color w:val="000000" w:themeColor="text1"/>
                <w:sz w:val="24"/>
                <w:szCs w:val="28"/>
              </w:rPr>
              <w:t>（立退き避難）</w:t>
            </w:r>
          </w:p>
        </w:tc>
        <w:tc>
          <w:tcPr>
            <w:tcW w:w="8986" w:type="dxa"/>
            <w:vAlign w:val="center"/>
          </w:tcPr>
          <w:p w14:paraId="114EFF9F" w14:textId="577EB529" w:rsidR="00003A8B" w:rsidRDefault="00003A8B" w:rsidP="00163B83">
            <w:pPr>
              <w:rPr>
                <w:rFonts w:ascii="ＭＳ ゴシック" w:hAnsi="ＭＳ ゴシック"/>
                <w:noProof/>
                <w:sz w:val="40"/>
                <w:szCs w:val="44"/>
              </w:rPr>
            </w:pPr>
            <w:r w:rsidRPr="00163B83">
              <w:rPr>
                <w:rFonts w:ascii="ＭＳ ゴシック" w:hAnsi="ＭＳ ゴシック" w:hint="eastAsia"/>
                <w:noProof/>
                <w:sz w:val="40"/>
                <w:szCs w:val="44"/>
              </w:rPr>
              <w:t>避難</w:t>
            </w:r>
            <w:r>
              <w:rPr>
                <w:rFonts w:ascii="ＭＳ ゴシック" w:hAnsi="ＭＳ ゴシック" w:hint="eastAsia"/>
                <w:noProof/>
                <w:sz w:val="40"/>
                <w:szCs w:val="44"/>
              </w:rPr>
              <w:t>開始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760"/>
            </w:tblGrid>
            <w:tr w:rsidR="00003A8B" w14:paraId="0D637B33" w14:textId="77777777" w:rsidTr="008B631A">
              <w:trPr>
                <w:trHeight w:val="1021"/>
              </w:trPr>
              <w:tc>
                <w:tcPr>
                  <w:tcW w:w="8760" w:type="dxa"/>
                  <w:vAlign w:val="center"/>
                </w:tcPr>
                <w:p w14:paraId="1EB1284B" w14:textId="77777777" w:rsidR="00003A8B" w:rsidRPr="00163B83" w:rsidRDefault="00003A8B" w:rsidP="00163B83"/>
              </w:tc>
            </w:tr>
          </w:tbl>
          <w:p w14:paraId="3C79FE9D" w14:textId="77777777" w:rsidR="00003A8B" w:rsidRPr="00163B83" w:rsidRDefault="00003A8B" w:rsidP="00163B83">
            <w:pPr>
              <w:rPr>
                <w:rFonts w:ascii="ＭＳ ゴシック" w:hAnsi="ＭＳ ゴシック"/>
                <w:noProof/>
                <w:sz w:val="40"/>
                <w:szCs w:val="44"/>
              </w:rPr>
            </w:pPr>
            <w:r w:rsidRPr="00163B83">
              <w:rPr>
                <w:rFonts w:ascii="ＭＳ ゴシック" w:hAnsi="ＭＳ ゴシック" w:hint="eastAsia"/>
                <w:noProof/>
                <w:sz w:val="40"/>
                <w:szCs w:val="44"/>
              </w:rPr>
              <w:t>避難先：</w:t>
            </w:r>
          </w:p>
          <w:p w14:paraId="5696DA7E" w14:textId="69D9AB7B" w:rsidR="00003A8B" w:rsidRPr="004B03F0" w:rsidRDefault="00003A8B" w:rsidP="00163B83">
            <w:pPr>
              <w:jc w:val="right"/>
              <w:rPr>
                <w:rFonts w:ascii="ＭＳ ゴシック" w:hAnsi="ＭＳ ゴシック"/>
                <w:noProof/>
                <w:sz w:val="44"/>
                <w:szCs w:val="48"/>
              </w:rPr>
            </w:pPr>
            <w:r w:rsidRPr="004B03F0">
              <w:rPr>
                <w:rFonts w:ascii="ＭＳ ゴシック" w:hAnsi="ＭＳ ゴシック" w:hint="eastAsia"/>
                <w:noProof/>
                <w:sz w:val="36"/>
                <w:szCs w:val="40"/>
              </w:rPr>
              <w:t>（避難に要する目安時間：</w:t>
            </w:r>
            <w:r>
              <w:rPr>
                <w:rFonts w:ascii="ＭＳ ゴシック" w:hAnsi="ＭＳ ゴシック" w:hint="eastAsia"/>
                <w:noProof/>
                <w:sz w:val="36"/>
                <w:szCs w:val="40"/>
              </w:rPr>
              <w:t>約</w:t>
            </w:r>
            <w:r w:rsidRPr="003D0134">
              <w:rPr>
                <w:rFonts w:ascii="ＭＳ ゴシック" w:hAnsi="ＭＳ ゴシック" w:hint="eastAsia"/>
                <w:noProof/>
                <w:sz w:val="36"/>
                <w:szCs w:val="40"/>
                <w:u w:val="single" w:color="000000" w:themeColor="text1"/>
              </w:rPr>
              <w:t xml:space="preserve">　　　　</w:t>
            </w:r>
            <w:r>
              <w:rPr>
                <w:rFonts w:ascii="ＭＳ ゴシック" w:hAnsi="ＭＳ ゴシック" w:hint="eastAsia"/>
                <w:noProof/>
                <w:sz w:val="36"/>
                <w:szCs w:val="40"/>
              </w:rPr>
              <w:t>分</w:t>
            </w:r>
            <w:r w:rsidRPr="004B03F0">
              <w:rPr>
                <w:rFonts w:ascii="ＭＳ ゴシック" w:hAnsi="ＭＳ ゴシック" w:hint="eastAsia"/>
                <w:noProof/>
                <w:sz w:val="36"/>
                <w:szCs w:val="40"/>
              </w:rPr>
              <w:t xml:space="preserve">　）</w:t>
            </w:r>
          </w:p>
        </w:tc>
        <w:tc>
          <w:tcPr>
            <w:tcW w:w="10767" w:type="dxa"/>
            <w:vMerge/>
            <w:vAlign w:val="center"/>
          </w:tcPr>
          <w:p w14:paraId="6481503F" w14:textId="3A4B1BEF" w:rsidR="00003A8B" w:rsidRPr="00A64AA2" w:rsidRDefault="00003A8B" w:rsidP="00163B83">
            <w:pPr>
              <w:jc w:val="right"/>
              <w:rPr>
                <w:rFonts w:ascii="ＭＳ ゴシック" w:hAnsi="ＭＳ ゴシック"/>
                <w:noProof/>
                <w:sz w:val="44"/>
                <w:szCs w:val="48"/>
              </w:rPr>
            </w:pPr>
          </w:p>
        </w:tc>
      </w:tr>
      <w:tr w:rsidR="00003A8B" w:rsidRPr="00122477" w14:paraId="3F1D06DF" w14:textId="77777777" w:rsidTr="00CA5A05">
        <w:trPr>
          <w:jc w:val="center"/>
        </w:trPr>
        <w:tc>
          <w:tcPr>
            <w:tcW w:w="1780" w:type="dxa"/>
            <w:vAlign w:val="center"/>
          </w:tcPr>
          <w:p w14:paraId="18222737" w14:textId="77777777" w:rsidR="00003A8B" w:rsidRDefault="00003A8B" w:rsidP="00FD1562">
            <w:pPr>
              <w:jc w:val="center"/>
              <w:rPr>
                <w:rFonts w:ascii="ＭＳ ゴシック" w:hAnsi="ＭＳ ゴシック"/>
                <w:noProof/>
                <w:color w:val="0070C0"/>
                <w:sz w:val="44"/>
                <w:szCs w:val="48"/>
              </w:rPr>
            </w:pPr>
            <w:r>
              <w:rPr>
                <w:rFonts w:ascii="ＭＳ ゴシック" w:hAnsi="ＭＳ ゴシック" w:hint="eastAsia"/>
                <w:noProof/>
                <w:sz w:val="44"/>
                <w:szCs w:val="48"/>
              </w:rPr>
              <w:t>施設</w:t>
            </w:r>
            <w:r w:rsidRPr="004B03F0">
              <w:rPr>
                <w:rFonts w:ascii="ＭＳ ゴシック" w:hAnsi="ＭＳ ゴシック" w:hint="eastAsia"/>
                <w:noProof/>
                <w:color w:val="0070C0"/>
                <w:sz w:val="44"/>
                <w:szCs w:val="48"/>
              </w:rPr>
              <w:t>内</w:t>
            </w:r>
          </w:p>
          <w:p w14:paraId="569B37CA" w14:textId="545566BE" w:rsidR="00003A8B" w:rsidRPr="00A64AA2" w:rsidRDefault="00003A8B" w:rsidP="00557E32">
            <w:pPr>
              <w:ind w:leftChars="-100" w:left="-210" w:rightChars="-100" w:right="-210"/>
              <w:jc w:val="center"/>
              <w:rPr>
                <w:rFonts w:ascii="ＭＳ ゴシック" w:hAnsi="ＭＳ ゴシック"/>
                <w:noProof/>
                <w:sz w:val="44"/>
                <w:szCs w:val="48"/>
              </w:rPr>
            </w:pPr>
            <w:r w:rsidRPr="00557E32">
              <w:rPr>
                <w:rFonts w:ascii="ＭＳ ゴシック" w:hAnsi="ＭＳ ゴシック" w:hint="eastAsia"/>
                <w:noProof/>
                <w:color w:val="000000" w:themeColor="text1"/>
                <w:sz w:val="24"/>
                <w:szCs w:val="28"/>
              </w:rPr>
              <w:t>（屋内安全確保）</w:t>
            </w:r>
          </w:p>
        </w:tc>
        <w:tc>
          <w:tcPr>
            <w:tcW w:w="8986" w:type="dxa"/>
            <w:vAlign w:val="center"/>
          </w:tcPr>
          <w:p w14:paraId="3A780FE9" w14:textId="77777777" w:rsidR="00003A8B" w:rsidRDefault="00003A8B" w:rsidP="00163B83">
            <w:pPr>
              <w:rPr>
                <w:rFonts w:ascii="ＭＳ ゴシック" w:hAnsi="ＭＳ ゴシック"/>
                <w:noProof/>
                <w:sz w:val="40"/>
                <w:szCs w:val="44"/>
              </w:rPr>
            </w:pPr>
            <w:r w:rsidRPr="00163B83">
              <w:rPr>
                <w:rFonts w:ascii="ＭＳ ゴシック" w:hAnsi="ＭＳ ゴシック" w:hint="eastAsia"/>
                <w:noProof/>
                <w:sz w:val="40"/>
                <w:szCs w:val="44"/>
              </w:rPr>
              <w:t>避難</w:t>
            </w:r>
            <w:r>
              <w:rPr>
                <w:rFonts w:ascii="ＭＳ ゴシック" w:hAnsi="ＭＳ ゴシック" w:hint="eastAsia"/>
                <w:noProof/>
                <w:sz w:val="40"/>
                <w:szCs w:val="44"/>
              </w:rPr>
              <w:t>開始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760"/>
            </w:tblGrid>
            <w:tr w:rsidR="00003A8B" w14:paraId="4E69E769" w14:textId="77777777" w:rsidTr="008B631A">
              <w:trPr>
                <w:trHeight w:hRule="exact" w:val="1021"/>
              </w:trPr>
              <w:tc>
                <w:tcPr>
                  <w:tcW w:w="8760" w:type="dxa"/>
                  <w:vAlign w:val="center"/>
                </w:tcPr>
                <w:p w14:paraId="2B073430" w14:textId="77777777" w:rsidR="00003A8B" w:rsidRPr="00163B83" w:rsidRDefault="00003A8B" w:rsidP="00163B83"/>
              </w:tc>
            </w:tr>
          </w:tbl>
          <w:p w14:paraId="4FDF760B" w14:textId="5FC3AD18" w:rsidR="00003A8B" w:rsidRPr="00163B83" w:rsidRDefault="00FD6436" w:rsidP="00163B83">
            <w:pPr>
              <w:rPr>
                <w:rFonts w:ascii="ＭＳ ゴシック" w:hAnsi="ＭＳ ゴシック"/>
                <w:noProof/>
                <w:sz w:val="40"/>
                <w:szCs w:val="44"/>
              </w:rPr>
            </w:pPr>
            <w:r w:rsidRPr="006260E6">
              <w:rPr>
                <w:rFonts w:ascii="ＭＳ ゴシック" w:hAnsi="ＭＳ ゴシック" w:hint="eastAsia"/>
                <w:noProof/>
                <w:spacing w:val="2"/>
                <w:w w:val="83"/>
                <w:kern w:val="0"/>
                <w:sz w:val="40"/>
                <w:szCs w:val="44"/>
                <w:fitText w:val="2000" w:id="-1803832574"/>
              </w:rPr>
              <w:t>避難スペー</w:t>
            </w:r>
            <w:r w:rsidRPr="006260E6">
              <w:rPr>
                <w:rFonts w:ascii="ＭＳ ゴシック" w:hAnsi="ＭＳ ゴシック" w:hint="eastAsia"/>
                <w:noProof/>
                <w:spacing w:val="-3"/>
                <w:w w:val="83"/>
                <w:kern w:val="0"/>
                <w:sz w:val="40"/>
                <w:szCs w:val="44"/>
                <w:fitText w:val="2000" w:id="-1803832574"/>
              </w:rPr>
              <w:t>ス</w:t>
            </w:r>
            <w:r w:rsidR="00003A8B" w:rsidRPr="00163B83">
              <w:rPr>
                <w:rFonts w:ascii="ＭＳ ゴシック" w:hAnsi="ＭＳ ゴシック" w:hint="eastAsia"/>
                <w:noProof/>
                <w:sz w:val="40"/>
                <w:szCs w:val="44"/>
              </w:rPr>
              <w:t>：</w:t>
            </w:r>
          </w:p>
          <w:p w14:paraId="4C245BC4" w14:textId="3EFD7D98" w:rsidR="00003A8B" w:rsidRPr="00A64AA2" w:rsidRDefault="00003A8B" w:rsidP="00163B83">
            <w:pPr>
              <w:jc w:val="right"/>
              <w:rPr>
                <w:rFonts w:ascii="ＭＳ ゴシック" w:hAnsi="ＭＳ ゴシック"/>
                <w:noProof/>
                <w:sz w:val="44"/>
                <w:szCs w:val="48"/>
              </w:rPr>
            </w:pPr>
            <w:r w:rsidRPr="004B03F0">
              <w:rPr>
                <w:rFonts w:ascii="ＭＳ ゴシック" w:hAnsi="ＭＳ ゴシック" w:hint="eastAsia"/>
                <w:noProof/>
                <w:sz w:val="36"/>
                <w:szCs w:val="40"/>
              </w:rPr>
              <w:lastRenderedPageBreak/>
              <w:t>（避難に要する目安時間：</w:t>
            </w:r>
            <w:r>
              <w:rPr>
                <w:rFonts w:ascii="ＭＳ ゴシック" w:hAnsi="ＭＳ ゴシック" w:hint="eastAsia"/>
                <w:noProof/>
                <w:sz w:val="36"/>
                <w:szCs w:val="40"/>
              </w:rPr>
              <w:t>約</w:t>
            </w:r>
            <w:r w:rsidRPr="003D0134">
              <w:rPr>
                <w:rFonts w:ascii="ＭＳ ゴシック" w:hAnsi="ＭＳ ゴシック" w:hint="eastAsia"/>
                <w:noProof/>
                <w:sz w:val="36"/>
                <w:szCs w:val="40"/>
                <w:u w:val="single" w:color="000000" w:themeColor="text1"/>
              </w:rPr>
              <w:t xml:space="preserve">　　　　</w:t>
            </w:r>
            <w:r>
              <w:rPr>
                <w:rFonts w:ascii="ＭＳ ゴシック" w:hAnsi="ＭＳ ゴシック" w:hint="eastAsia"/>
                <w:noProof/>
                <w:sz w:val="36"/>
                <w:szCs w:val="40"/>
              </w:rPr>
              <w:t>分</w:t>
            </w:r>
            <w:r w:rsidRPr="004B03F0">
              <w:rPr>
                <w:rFonts w:ascii="ＭＳ ゴシック" w:hAnsi="ＭＳ ゴシック" w:hint="eastAsia"/>
                <w:noProof/>
                <w:sz w:val="36"/>
                <w:szCs w:val="40"/>
              </w:rPr>
              <w:t xml:space="preserve">　）</w:t>
            </w:r>
          </w:p>
        </w:tc>
        <w:tc>
          <w:tcPr>
            <w:tcW w:w="10767" w:type="dxa"/>
            <w:vMerge/>
            <w:vAlign w:val="center"/>
          </w:tcPr>
          <w:p w14:paraId="0CCD680A" w14:textId="4977991E" w:rsidR="00003A8B" w:rsidRPr="00A64AA2" w:rsidRDefault="00003A8B" w:rsidP="00163B83">
            <w:pPr>
              <w:jc w:val="right"/>
              <w:rPr>
                <w:rFonts w:ascii="ＭＳ ゴシック" w:hAnsi="ＭＳ ゴシック"/>
                <w:noProof/>
                <w:sz w:val="44"/>
                <w:szCs w:val="48"/>
              </w:rPr>
            </w:pPr>
          </w:p>
        </w:tc>
      </w:tr>
    </w:tbl>
    <w:p w14:paraId="4458D1A8" w14:textId="77777777" w:rsidR="009D4D8F" w:rsidRPr="0030138C" w:rsidRDefault="009D4D8F" w:rsidP="005F58B2">
      <w:pPr>
        <w:jc w:val="center"/>
        <w:rPr>
          <w:rFonts w:ascii="ＭＳ ゴシック" w:hAnsi="ＭＳ ゴシック"/>
        </w:rPr>
      </w:pPr>
    </w:p>
    <w:sectPr w:rsidR="009D4D8F" w:rsidRPr="0030138C" w:rsidSect="003F2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851" w:right="1134" w:bottom="567" w:left="1134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2164" w14:textId="77777777" w:rsidR="007051A8" w:rsidRDefault="007051A8" w:rsidP="006E489D">
      <w:r>
        <w:separator/>
      </w:r>
    </w:p>
  </w:endnote>
  <w:endnote w:type="continuationSeparator" w:id="0">
    <w:p w14:paraId="168A2545" w14:textId="77777777" w:rsidR="007051A8" w:rsidRDefault="007051A8" w:rsidP="006E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2A1D" w14:textId="77777777" w:rsidR="000B1ED7" w:rsidRDefault="000B1E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1C51" w14:textId="77777777" w:rsidR="000B1ED7" w:rsidRDefault="000B1E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2DEE" w14:textId="77777777" w:rsidR="000B1ED7" w:rsidRDefault="000B1E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1367" w14:textId="77777777" w:rsidR="007051A8" w:rsidRDefault="007051A8" w:rsidP="006E489D">
      <w:r>
        <w:separator/>
      </w:r>
    </w:p>
  </w:footnote>
  <w:footnote w:type="continuationSeparator" w:id="0">
    <w:p w14:paraId="37BB8E5F" w14:textId="77777777" w:rsidR="007051A8" w:rsidRDefault="007051A8" w:rsidP="006E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A668" w14:textId="77777777" w:rsidR="000B1ED7" w:rsidRDefault="000B1E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D398" w14:textId="5E898803" w:rsidR="00BD69B3" w:rsidRPr="006E489D" w:rsidRDefault="000B1ED7" w:rsidP="00651FFC">
    <w:pPr>
      <w:pStyle w:val="a3"/>
      <w:jc w:val="right"/>
      <w:rPr>
        <w:rFonts w:ascii="ＭＳ ゴシック" w:hAnsi="ＭＳ ゴシック"/>
        <w:sz w:val="24"/>
        <w:szCs w:val="28"/>
      </w:rPr>
    </w:pPr>
    <w:r>
      <w:rPr>
        <w:rFonts w:ascii="ＭＳ ゴシック" w:hAnsi="ＭＳ ゴシック" w:hint="eastAsia"/>
      </w:rPr>
      <w:t>さが</w:t>
    </w:r>
    <w:r w:rsidR="00651FFC" w:rsidRPr="00651FFC">
      <w:rPr>
        <w:rFonts w:ascii="ＭＳ ゴシック" w:hAnsi="ＭＳ ゴシック" w:hint="eastAsia"/>
      </w:rPr>
      <w:t>「福祉施設のいのちを守る」避難タイムライン（様式１－</w:t>
    </w:r>
    <w:r w:rsidR="00340927">
      <w:rPr>
        <w:rFonts w:ascii="ＭＳ ゴシック" w:hAnsi="ＭＳ ゴシック" w:hint="eastAsia"/>
      </w:rPr>
      <w:t>３</w:t>
    </w:r>
    <w:r w:rsidR="00651FFC" w:rsidRPr="00651FFC">
      <w:rPr>
        <w:rFonts w:ascii="ＭＳ ゴシック" w:hAnsi="ＭＳ ゴシック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2371" w14:textId="77777777" w:rsidR="000B1ED7" w:rsidRDefault="000B1E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20EB"/>
    <w:multiLevelType w:val="hybridMultilevel"/>
    <w:tmpl w:val="41086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B076CB"/>
    <w:multiLevelType w:val="hybridMultilevel"/>
    <w:tmpl w:val="C8527DFE"/>
    <w:lvl w:ilvl="0" w:tplc="78E438A6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0282943">
    <w:abstractNumId w:val="1"/>
  </w:num>
  <w:num w:numId="2" w16cid:durableId="1597901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D"/>
    <w:rsid w:val="00003A8B"/>
    <w:rsid w:val="00012240"/>
    <w:rsid w:val="00012783"/>
    <w:rsid w:val="00016751"/>
    <w:rsid w:val="00034575"/>
    <w:rsid w:val="0007010B"/>
    <w:rsid w:val="00083802"/>
    <w:rsid w:val="00087B8D"/>
    <w:rsid w:val="000A24BE"/>
    <w:rsid w:val="000B0B33"/>
    <w:rsid w:val="000B1ED7"/>
    <w:rsid w:val="000C68E3"/>
    <w:rsid w:val="000D6FC5"/>
    <w:rsid w:val="000E2144"/>
    <w:rsid w:val="000E4F82"/>
    <w:rsid w:val="001163A3"/>
    <w:rsid w:val="00122477"/>
    <w:rsid w:val="00125BA8"/>
    <w:rsid w:val="00143B39"/>
    <w:rsid w:val="00154B83"/>
    <w:rsid w:val="0015607C"/>
    <w:rsid w:val="00163B83"/>
    <w:rsid w:val="001740FC"/>
    <w:rsid w:val="001758E7"/>
    <w:rsid w:val="001763F3"/>
    <w:rsid w:val="00186D0A"/>
    <w:rsid w:val="001A0ED4"/>
    <w:rsid w:val="001A1EAE"/>
    <w:rsid w:val="001A57BD"/>
    <w:rsid w:val="001C3F6F"/>
    <w:rsid w:val="001F4612"/>
    <w:rsid w:val="002077CE"/>
    <w:rsid w:val="00207D88"/>
    <w:rsid w:val="00254D23"/>
    <w:rsid w:val="002612FC"/>
    <w:rsid w:val="002654FA"/>
    <w:rsid w:val="00267589"/>
    <w:rsid w:val="0028005F"/>
    <w:rsid w:val="002B0476"/>
    <w:rsid w:val="002B0865"/>
    <w:rsid w:val="002B0C9C"/>
    <w:rsid w:val="002B6FD9"/>
    <w:rsid w:val="002C589E"/>
    <w:rsid w:val="002E2962"/>
    <w:rsid w:val="002E58D0"/>
    <w:rsid w:val="0030138C"/>
    <w:rsid w:val="00330E0B"/>
    <w:rsid w:val="00340927"/>
    <w:rsid w:val="00366CDC"/>
    <w:rsid w:val="00380140"/>
    <w:rsid w:val="00384A8B"/>
    <w:rsid w:val="00391302"/>
    <w:rsid w:val="003A78DB"/>
    <w:rsid w:val="003B4CCC"/>
    <w:rsid w:val="003D0134"/>
    <w:rsid w:val="003D32E0"/>
    <w:rsid w:val="003D3A72"/>
    <w:rsid w:val="003D6D15"/>
    <w:rsid w:val="003F211A"/>
    <w:rsid w:val="003F4FE8"/>
    <w:rsid w:val="004046FA"/>
    <w:rsid w:val="00420209"/>
    <w:rsid w:val="0046346C"/>
    <w:rsid w:val="0049413E"/>
    <w:rsid w:val="004945F8"/>
    <w:rsid w:val="004A27AA"/>
    <w:rsid w:val="004A547B"/>
    <w:rsid w:val="004B03F0"/>
    <w:rsid w:val="004B514A"/>
    <w:rsid w:val="004C2BA8"/>
    <w:rsid w:val="004C378F"/>
    <w:rsid w:val="004C41D6"/>
    <w:rsid w:val="004D1AC7"/>
    <w:rsid w:val="004D6B61"/>
    <w:rsid w:val="00545096"/>
    <w:rsid w:val="00552DE0"/>
    <w:rsid w:val="005550ED"/>
    <w:rsid w:val="00557E32"/>
    <w:rsid w:val="0057549F"/>
    <w:rsid w:val="005A18E6"/>
    <w:rsid w:val="005B32F3"/>
    <w:rsid w:val="005D53E1"/>
    <w:rsid w:val="005D5F61"/>
    <w:rsid w:val="005F58B2"/>
    <w:rsid w:val="006225A4"/>
    <w:rsid w:val="00625385"/>
    <w:rsid w:val="006260E6"/>
    <w:rsid w:val="00632738"/>
    <w:rsid w:val="00651FFC"/>
    <w:rsid w:val="00657F41"/>
    <w:rsid w:val="00660892"/>
    <w:rsid w:val="0069691C"/>
    <w:rsid w:val="006A1204"/>
    <w:rsid w:val="006A2E08"/>
    <w:rsid w:val="006B6279"/>
    <w:rsid w:val="006D132B"/>
    <w:rsid w:val="006D7B52"/>
    <w:rsid w:val="006E489D"/>
    <w:rsid w:val="006F2DB2"/>
    <w:rsid w:val="00703268"/>
    <w:rsid w:val="007051A8"/>
    <w:rsid w:val="00731613"/>
    <w:rsid w:val="00743560"/>
    <w:rsid w:val="00793D9C"/>
    <w:rsid w:val="007A3C6F"/>
    <w:rsid w:val="007A791E"/>
    <w:rsid w:val="007D205A"/>
    <w:rsid w:val="007E2693"/>
    <w:rsid w:val="00863306"/>
    <w:rsid w:val="008B631A"/>
    <w:rsid w:val="008C00E8"/>
    <w:rsid w:val="008C35BF"/>
    <w:rsid w:val="008C4639"/>
    <w:rsid w:val="008E11D2"/>
    <w:rsid w:val="00930919"/>
    <w:rsid w:val="00941617"/>
    <w:rsid w:val="009733CD"/>
    <w:rsid w:val="009A687A"/>
    <w:rsid w:val="009B204B"/>
    <w:rsid w:val="009B72B5"/>
    <w:rsid w:val="009C3828"/>
    <w:rsid w:val="009D4D8F"/>
    <w:rsid w:val="009D5AF0"/>
    <w:rsid w:val="009D659C"/>
    <w:rsid w:val="009E6F96"/>
    <w:rsid w:val="00A002B7"/>
    <w:rsid w:val="00A156CA"/>
    <w:rsid w:val="00A24615"/>
    <w:rsid w:val="00A25D49"/>
    <w:rsid w:val="00A27F0A"/>
    <w:rsid w:val="00A3287F"/>
    <w:rsid w:val="00A6414C"/>
    <w:rsid w:val="00A64AA2"/>
    <w:rsid w:val="00A7394F"/>
    <w:rsid w:val="00A86F5A"/>
    <w:rsid w:val="00A91701"/>
    <w:rsid w:val="00A97819"/>
    <w:rsid w:val="00AA6AE2"/>
    <w:rsid w:val="00AB466A"/>
    <w:rsid w:val="00AC39A1"/>
    <w:rsid w:val="00AE6A66"/>
    <w:rsid w:val="00AF3D29"/>
    <w:rsid w:val="00B03427"/>
    <w:rsid w:val="00B30DF4"/>
    <w:rsid w:val="00B450B3"/>
    <w:rsid w:val="00B64390"/>
    <w:rsid w:val="00BA45A1"/>
    <w:rsid w:val="00BB76EE"/>
    <w:rsid w:val="00BC5F2D"/>
    <w:rsid w:val="00BC65E5"/>
    <w:rsid w:val="00BD566D"/>
    <w:rsid w:val="00BD6282"/>
    <w:rsid w:val="00BD69B3"/>
    <w:rsid w:val="00BF23AE"/>
    <w:rsid w:val="00C13DB6"/>
    <w:rsid w:val="00C273C1"/>
    <w:rsid w:val="00C43DD3"/>
    <w:rsid w:val="00C44B66"/>
    <w:rsid w:val="00C56805"/>
    <w:rsid w:val="00C74A6C"/>
    <w:rsid w:val="00CE03EE"/>
    <w:rsid w:val="00CE7645"/>
    <w:rsid w:val="00CF238E"/>
    <w:rsid w:val="00CF4F34"/>
    <w:rsid w:val="00D25131"/>
    <w:rsid w:val="00D2515D"/>
    <w:rsid w:val="00D34DD8"/>
    <w:rsid w:val="00D37408"/>
    <w:rsid w:val="00D560B5"/>
    <w:rsid w:val="00D576A9"/>
    <w:rsid w:val="00DA4E7F"/>
    <w:rsid w:val="00DA7520"/>
    <w:rsid w:val="00DD2035"/>
    <w:rsid w:val="00DE5C8F"/>
    <w:rsid w:val="00E25FB0"/>
    <w:rsid w:val="00E610DD"/>
    <w:rsid w:val="00E81476"/>
    <w:rsid w:val="00E85B7F"/>
    <w:rsid w:val="00EA4BB1"/>
    <w:rsid w:val="00EA5B11"/>
    <w:rsid w:val="00EC1381"/>
    <w:rsid w:val="00EC272A"/>
    <w:rsid w:val="00ED0C8F"/>
    <w:rsid w:val="00F0215C"/>
    <w:rsid w:val="00F03A0D"/>
    <w:rsid w:val="00F10844"/>
    <w:rsid w:val="00F426D9"/>
    <w:rsid w:val="00F57159"/>
    <w:rsid w:val="00F65E86"/>
    <w:rsid w:val="00FA71C9"/>
    <w:rsid w:val="00FA7645"/>
    <w:rsid w:val="00FB1563"/>
    <w:rsid w:val="00FB6A9F"/>
    <w:rsid w:val="00FC6FA9"/>
    <w:rsid w:val="00FD6436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23E3F7A"/>
  <w15:chartTrackingRefBased/>
  <w15:docId w15:val="{9E854D6B-2FE3-4261-94AE-5C49C35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E5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89D"/>
  </w:style>
  <w:style w:type="paragraph" w:styleId="a5">
    <w:name w:val="footer"/>
    <w:basedOn w:val="a"/>
    <w:link w:val="a6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89D"/>
  </w:style>
  <w:style w:type="table" w:styleId="a7">
    <w:name w:val="Table Grid"/>
    <w:basedOn w:val="a1"/>
    <w:uiPriority w:val="39"/>
    <w:rsid w:val="001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26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4D34-9295-4F4D-84B3-40556527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英司</cp:lastModifiedBy>
  <cp:revision>45</cp:revision>
  <cp:lastPrinted>2022-01-24T07:25:00Z</cp:lastPrinted>
  <dcterms:created xsi:type="dcterms:W3CDTF">2021-01-22T01:19:00Z</dcterms:created>
  <dcterms:modified xsi:type="dcterms:W3CDTF">2023-05-23T01:32:00Z</dcterms:modified>
</cp:coreProperties>
</file>